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28" w:rsidRDefault="00161E28">
      <w:bookmarkStart w:id="0" w:name="_GoBack"/>
      <w:bookmarkEnd w:id="0"/>
      <w:r>
        <w:t xml:space="preserve">Fabricagetechnieken 2 </w:t>
      </w:r>
    </w:p>
    <w:p w:rsidR="00161E28" w:rsidRDefault="0054415A">
      <w:r>
        <w:rPr>
          <w:noProof/>
        </w:rPr>
        <w:drawing>
          <wp:anchor distT="0" distB="0" distL="114300" distR="114300" simplePos="0" relativeHeight="251659264" behindDoc="0" locked="0" layoutInCell="1" allowOverlap="1">
            <wp:simplePos x="0" y="0"/>
            <wp:positionH relativeFrom="column">
              <wp:posOffset>4455160</wp:posOffset>
            </wp:positionH>
            <wp:positionV relativeFrom="paragraph">
              <wp:posOffset>248285</wp:posOffset>
            </wp:positionV>
            <wp:extent cx="1647825" cy="1903095"/>
            <wp:effectExtent l="0" t="0" r="9525" b="1905"/>
            <wp:wrapThrough wrapText="bothSides">
              <wp:wrapPolygon edited="0">
                <wp:start x="0" y="0"/>
                <wp:lineTo x="0" y="21405"/>
                <wp:lineTo x="21475" y="21405"/>
                <wp:lineTo x="2147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903095"/>
                    </a:xfrm>
                    <a:prstGeom prst="rect">
                      <a:avLst/>
                    </a:prstGeom>
                  </pic:spPr>
                </pic:pic>
              </a:graphicData>
            </a:graphic>
            <wp14:sizeRelH relativeFrom="margin">
              <wp14:pctWidth>0</wp14:pctWidth>
            </wp14:sizeRelH>
            <wp14:sizeRelV relativeFrom="margin">
              <wp14:pctHeight>0</wp14:pctHeight>
            </wp14:sizeRelV>
          </wp:anchor>
        </w:drawing>
      </w:r>
    </w:p>
    <w:p w:rsidR="00161E28" w:rsidRDefault="00161E28" w:rsidP="00161E28">
      <w:r>
        <w:t>Opdracht 5a</w:t>
      </w:r>
    </w:p>
    <w:p w:rsidR="00161E28" w:rsidRDefault="00161E28" w:rsidP="00161E28">
      <w:pPr>
        <w:pStyle w:val="Lijstalinea"/>
        <w:numPr>
          <w:ilvl w:val="0"/>
          <w:numId w:val="2"/>
        </w:numPr>
      </w:pPr>
      <w:r>
        <w:t>Aan de zijkanten van het product zie je de naden van de mal.</w:t>
      </w:r>
    </w:p>
    <w:p w:rsidR="00161E28" w:rsidRDefault="0037471F" w:rsidP="00161E28">
      <w:pPr>
        <w:pStyle w:val="Lijstalinea"/>
        <w:numPr>
          <w:ilvl w:val="0"/>
          <w:numId w:val="2"/>
        </w:numPr>
      </w:pPr>
      <w:r>
        <w:t>Het heeft 2 uitstoters en het zit aan de achterkant van het product</w:t>
      </w:r>
    </w:p>
    <w:p w:rsidR="00161E28" w:rsidRDefault="00161E28" w:rsidP="00161E28">
      <w:pPr>
        <w:pStyle w:val="Lijstalinea"/>
        <w:numPr>
          <w:ilvl w:val="0"/>
          <w:numId w:val="2"/>
        </w:numPr>
      </w:pPr>
      <w:r>
        <w:t>Beide kanten zijn</w:t>
      </w:r>
      <w:r w:rsidR="00544139">
        <w:t xml:space="preserve"> A</w:t>
      </w:r>
      <w:r>
        <w:t xml:space="preserve"> </w:t>
      </w:r>
      <w:proofErr w:type="spellStart"/>
      <w:r>
        <w:t>surface</w:t>
      </w:r>
      <w:proofErr w:type="spellEnd"/>
    </w:p>
    <w:p w:rsidR="00161E28" w:rsidRDefault="004842C0" w:rsidP="00161E28">
      <w:pPr>
        <w:pStyle w:val="Lijstalinea"/>
        <w:numPr>
          <w:ilvl w:val="0"/>
          <w:numId w:val="2"/>
        </w:numPr>
      </w:pPr>
      <w:r>
        <w:t>1 graden dit is wel aan de lage kant maar bij dit product kan dat wel omdat het redelijk dun en klein is. Bij een wat dikker en groter product zou ik een wat grotere lossingshoek gebruiken.</w:t>
      </w:r>
    </w:p>
    <w:p w:rsidR="004842C0" w:rsidRDefault="004842C0" w:rsidP="00161E28">
      <w:pPr>
        <w:pStyle w:val="Lijstalinea"/>
        <w:numPr>
          <w:ilvl w:val="0"/>
          <w:numId w:val="2"/>
        </w:numPr>
      </w:pPr>
      <w:r>
        <w:t>Minimale wanddikte = 2 mm</w:t>
      </w:r>
    </w:p>
    <w:p w:rsidR="004842C0" w:rsidRDefault="004842C0" w:rsidP="004842C0">
      <w:pPr>
        <w:pStyle w:val="Lijstalinea"/>
      </w:pPr>
      <w:r>
        <w:t>Maximale wanddikte = 6mm</w:t>
      </w:r>
    </w:p>
    <w:p w:rsidR="004842C0" w:rsidRDefault="00C84ED8" w:rsidP="008E670A">
      <w:r>
        <w:rPr>
          <w:noProof/>
        </w:rPr>
        <w:drawing>
          <wp:anchor distT="0" distB="0" distL="114300" distR="114300" simplePos="0" relativeHeight="251660288" behindDoc="0" locked="0" layoutInCell="1" allowOverlap="1">
            <wp:simplePos x="0" y="0"/>
            <wp:positionH relativeFrom="column">
              <wp:posOffset>3145790</wp:posOffset>
            </wp:positionH>
            <wp:positionV relativeFrom="paragraph">
              <wp:posOffset>271780</wp:posOffset>
            </wp:positionV>
            <wp:extent cx="1443990" cy="2149475"/>
            <wp:effectExtent l="9207"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43990" cy="2149475"/>
                    </a:xfrm>
                    <a:prstGeom prst="rect">
                      <a:avLst/>
                    </a:prstGeom>
                  </pic:spPr>
                </pic:pic>
              </a:graphicData>
            </a:graphic>
            <wp14:sizeRelH relativeFrom="margin">
              <wp14:pctWidth>0</wp14:pctWidth>
            </wp14:sizeRelH>
            <wp14:sizeRelV relativeFrom="margin">
              <wp14:pctHeight>0</wp14:pctHeight>
            </wp14:sizeRelV>
          </wp:anchor>
        </w:drawing>
      </w:r>
      <w:r w:rsidR="004842C0">
        <w:t>Opdracht 5b</w:t>
      </w:r>
      <w:r w:rsidR="008E670A">
        <w:rPr>
          <w:noProof/>
        </w:rPr>
        <w:drawing>
          <wp:anchor distT="0" distB="0" distL="114300" distR="114300" simplePos="0" relativeHeight="251661312" behindDoc="0" locked="0" layoutInCell="1" allowOverlap="1">
            <wp:simplePos x="0" y="0"/>
            <wp:positionH relativeFrom="column">
              <wp:posOffset>829310</wp:posOffset>
            </wp:positionH>
            <wp:positionV relativeFrom="paragraph">
              <wp:posOffset>259715</wp:posOffset>
            </wp:positionV>
            <wp:extent cx="1804035" cy="2432050"/>
            <wp:effectExtent l="0" t="0" r="5715" b="635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5" cy="2432050"/>
                    </a:xfrm>
                    <a:prstGeom prst="rect">
                      <a:avLst/>
                    </a:prstGeom>
                  </pic:spPr>
                </pic:pic>
              </a:graphicData>
            </a:graphic>
            <wp14:sizeRelH relativeFrom="margin">
              <wp14:pctWidth>0</wp14:pctWidth>
            </wp14:sizeRelH>
            <wp14:sizeRelV relativeFrom="margin">
              <wp14:pctHeight>0</wp14:pctHeight>
            </wp14:sizeRelV>
          </wp:anchor>
        </w:drawing>
      </w:r>
    </w:p>
    <w:sectPr w:rsidR="00484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32A7"/>
    <w:multiLevelType w:val="hybridMultilevel"/>
    <w:tmpl w:val="F694287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DF691D"/>
    <w:multiLevelType w:val="hybridMultilevel"/>
    <w:tmpl w:val="9B14D32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FF12F8"/>
    <w:multiLevelType w:val="hybridMultilevel"/>
    <w:tmpl w:val="C6FA0010"/>
    <w:lvl w:ilvl="0" w:tplc="FFFFFFFF">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8"/>
    <w:rsid w:val="0009755D"/>
    <w:rsid w:val="000B5C25"/>
    <w:rsid w:val="00161E28"/>
    <w:rsid w:val="00196DB6"/>
    <w:rsid w:val="002666C5"/>
    <w:rsid w:val="0037471F"/>
    <w:rsid w:val="004842C0"/>
    <w:rsid w:val="00544139"/>
    <w:rsid w:val="0054415A"/>
    <w:rsid w:val="008E0013"/>
    <w:rsid w:val="008E670A"/>
    <w:rsid w:val="00A06D2D"/>
    <w:rsid w:val="00AF0624"/>
    <w:rsid w:val="00C76679"/>
    <w:rsid w:val="00C84ED8"/>
    <w:rsid w:val="00CC0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44A04E-D059-9642-A6A0-BC686600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380</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Huijbregts, Gijs</cp:lastModifiedBy>
  <cp:revision>2</cp:revision>
  <dcterms:created xsi:type="dcterms:W3CDTF">2018-11-27T22:50:00Z</dcterms:created>
  <dcterms:modified xsi:type="dcterms:W3CDTF">2018-11-27T22:50:00Z</dcterms:modified>
</cp:coreProperties>
</file>